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第二学士学位报考执业资格事项知情同意书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eastAsia="仿宋_GB2312"/>
          <w:sz w:val="32"/>
          <w:szCs w:val="32"/>
          <w:u w:val="none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根据</w:t>
      </w:r>
      <w:r>
        <w:rPr>
          <w:rFonts w:hint="eastAsia" w:eastAsia="仿宋_GB2312"/>
          <w:sz w:val="32"/>
          <w:szCs w:val="32"/>
        </w:rPr>
        <w:t>教育部办公厅关于在普通高校继续开展第二学士学位教育的通知》</w:t>
      </w:r>
      <w:r>
        <w:rPr>
          <w:rFonts w:hint="eastAsia" w:eastAsia="仿宋_GB2312"/>
          <w:sz w:val="32"/>
          <w:szCs w:val="32"/>
          <w:lang w:val="en-US" w:eastAsia="zh-CN"/>
        </w:rPr>
        <w:t>相关要求，以及《中华人民共和国执业医师法《护士条例》《医师资格考试报名资格规定（2014版）》（国卫医发【2014】11号）和《护士执业资格考试办法》（卫生部、人力资源社会保障部令第74号）等相关规定，</w:t>
      </w:r>
      <w:r>
        <w:rPr>
          <w:rFonts w:hint="eastAsia" w:eastAsia="仿宋_GB2312"/>
          <w:sz w:val="32"/>
          <w:szCs w:val="32"/>
          <w:u w:val="none"/>
          <w:lang w:val="en-US" w:eastAsia="zh-CN"/>
        </w:rPr>
        <w:t>2020年长沙医学院招收的第二学士学位专业学制为二年，医学门类中临床医学、口腔医学、医学影像学、中医学、针灸推拿学、预防医学、护理学专业第二学士学位毕业生不能以该学历报考医师资格考试、护士资格考试；药学、医学检验技术、康复治疗学专业遵照国家相关职业资格考试要求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i w:val="0"/>
          <w:iCs w:val="0"/>
          <w:sz w:val="32"/>
          <w:szCs w:val="32"/>
          <w:u w:val="none"/>
          <w:lang w:val="en-US" w:eastAsia="zh-CN"/>
        </w:rPr>
        <w:t>本人已知悉相关规定及要求，对无法以第二学士学位报考执业医师资格及护士资格认同并接受。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eastAsia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本人签字：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eastAsia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身份证号：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 xml:space="preserve">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 xml:space="preserve">                           年   月  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303E49"/>
    <w:rsid w:val="30303E4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2021-06-24T01:59:00Z</dcterms:created>
  <dc:creator>卡卡西</dc:creator>
  <cp:lastModifiedBy>卡卡西</cp:lastModifiedBy>
  <dcterms:modified xsi:type="dcterms:W3CDTF">2021-06-24T01:59:43Z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D6A567D05A7544EF8AD64656D5C42A1A</vt:lpwstr>
  </property>
</Properties>
</file>